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94" w:rsidRPr="00D10974" w:rsidRDefault="00250894" w:rsidP="00250894">
      <w:pPr>
        <w:tabs>
          <w:tab w:val="left" w:pos="4116"/>
        </w:tabs>
        <w:spacing w:line="360" w:lineRule="auto"/>
        <w:jc w:val="center"/>
        <w:rPr>
          <w:rFonts w:ascii="Times New Roman" w:hAnsi="Times New Roman"/>
          <w:b/>
          <w:bCs/>
        </w:rPr>
      </w:pPr>
      <w:r w:rsidRPr="00D10974">
        <w:rPr>
          <w:rFonts w:ascii="Times New Roman" w:hAnsi="Times New Roman"/>
          <w:b/>
          <w:bCs/>
        </w:rPr>
        <w:t>TÀI LIỆU HƯỚNG DẪN HỌC SINH TỰ HỌC</w:t>
      </w:r>
    </w:p>
    <w:p w:rsidR="00250894" w:rsidRPr="00D10974" w:rsidRDefault="00250894" w:rsidP="00250894">
      <w:pPr>
        <w:pStyle w:val="ListParagraph"/>
        <w:jc w:val="center"/>
        <w:rPr>
          <w:rFonts w:ascii="Times New Roman" w:hAnsi="Times New Roman"/>
          <w:b/>
          <w:bCs/>
          <w:color w:val="FF0000"/>
        </w:rPr>
      </w:pPr>
      <w:r w:rsidRPr="00D10974">
        <w:rPr>
          <w:rFonts w:ascii="Times New Roman" w:hAnsi="Times New Roman"/>
          <w:b/>
          <w:bCs/>
        </w:rPr>
        <w:t xml:space="preserve">MÔN </w:t>
      </w:r>
      <w:r w:rsidRPr="00D10974">
        <w:rPr>
          <w:rFonts w:ascii="Times New Roman" w:hAnsi="Times New Roman"/>
          <w:b/>
          <w:bCs/>
          <w:color w:val="FF0000"/>
        </w:rPr>
        <w:t>SINH KHỐI 1</w:t>
      </w:r>
      <w:r>
        <w:rPr>
          <w:rFonts w:ascii="Times New Roman" w:hAnsi="Times New Roman"/>
          <w:b/>
          <w:bCs/>
          <w:color w:val="FF0000"/>
        </w:rPr>
        <w:t>1</w:t>
      </w:r>
    </w:p>
    <w:p w:rsidR="00250894" w:rsidRDefault="00250894" w:rsidP="00250894">
      <w:pPr>
        <w:spacing w:line="360" w:lineRule="auto"/>
        <w:jc w:val="center"/>
      </w:pPr>
      <w:r w:rsidRPr="00D10974">
        <w:rPr>
          <w:rFonts w:ascii="Times New Roman" w:hAnsi="Times New Roman"/>
          <w:b/>
          <w:iCs/>
        </w:rPr>
        <w:t xml:space="preserve">(Đối với học sinh không thể học tập trực </w:t>
      </w:r>
      <w:r>
        <w:rPr>
          <w:rFonts w:ascii="Times New Roman" w:hAnsi="Times New Roman"/>
          <w:b/>
          <w:iCs/>
        </w:rPr>
        <w:t>tiếp</w:t>
      </w:r>
      <w:r w:rsidRPr="00D10974">
        <w:rPr>
          <w:rFonts w:ascii="Times New Roman" w:hAnsi="Times New Roman"/>
          <w:b/>
          <w:iCs/>
        </w:rPr>
        <w:t>)</w:t>
      </w:r>
    </w:p>
    <w:p w:rsidR="00250894" w:rsidRPr="002E4FD8" w:rsidRDefault="002E4FD8" w:rsidP="002E4FD8">
      <w:pPr>
        <w:spacing w:line="36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Bài 43: THỰC HÀNH: NHÂN GIỐNG VÔ TÍNH Ở THỰC VẬT BẰNG GIÂM, CHIẾT, GHÉP</w:t>
      </w:r>
    </w:p>
    <w:p w:rsidR="00250894" w:rsidRPr="001E182A" w:rsidRDefault="00250894" w:rsidP="002508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iCs/>
        </w:rPr>
      </w:pPr>
      <w:r w:rsidRPr="001E182A">
        <w:rPr>
          <w:rFonts w:ascii="Times New Roman" w:hAnsi="Times New Roman"/>
          <w:b/>
          <w:iCs/>
        </w:rPr>
        <w:t>HƯỚNG DẪN HỌC TẬP</w:t>
      </w:r>
    </w:p>
    <w:p w:rsidR="00250894" w:rsidRPr="001D7CC1" w:rsidRDefault="00250894" w:rsidP="00250894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250894" w:rsidRPr="001D7CC1" w:rsidTr="00DD2160">
        <w:tc>
          <w:tcPr>
            <w:tcW w:w="2547" w:type="dxa"/>
          </w:tcPr>
          <w:p w:rsidR="00250894" w:rsidRPr="001D7CC1" w:rsidRDefault="00250894" w:rsidP="00DD21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CC1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:rsidR="00250894" w:rsidRPr="001D7CC1" w:rsidRDefault="00250894" w:rsidP="00DD21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CC1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250894" w:rsidRPr="001D7CC1" w:rsidTr="00DD2160">
        <w:tc>
          <w:tcPr>
            <w:tcW w:w="2547" w:type="dxa"/>
          </w:tcPr>
          <w:p w:rsidR="00250894" w:rsidRPr="001D7CC1" w:rsidRDefault="00250894" w:rsidP="002E4F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Bài 4</w:t>
            </w:r>
            <w:r w:rsidR="002E4FD8">
              <w:rPr>
                <w:rFonts w:ascii="Times New Roman" w:hAnsi="Times New Roman" w:cs="Times New Roman"/>
                <w:b/>
                <w:bCs/>
              </w:rPr>
              <w:t>3: Thực hành</w:t>
            </w:r>
            <w:r w:rsidRPr="001D7CC1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2E4FD8">
              <w:rPr>
                <w:rFonts w:ascii="Times New Roman" w:hAnsi="Times New Roman" w:cs="Times New Roman"/>
                <w:b/>
                <w:bCs/>
              </w:rPr>
              <w:t>Nhân giống vô tính ở thực vật bằng giâm, chiết, ghép</w:t>
            </w:r>
          </w:p>
        </w:tc>
        <w:tc>
          <w:tcPr>
            <w:tcW w:w="6803" w:type="dxa"/>
          </w:tcPr>
          <w:p w:rsidR="00250894" w:rsidRPr="001D7CC1" w:rsidRDefault="00250894" w:rsidP="00DD21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0894" w:rsidRPr="001D7CC1" w:rsidTr="00DD2160">
        <w:tc>
          <w:tcPr>
            <w:tcW w:w="2547" w:type="dxa"/>
          </w:tcPr>
          <w:p w:rsidR="00250894" w:rsidRPr="001D7CC1" w:rsidRDefault="00250894" w:rsidP="00DD216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D7CC1">
              <w:rPr>
                <w:rFonts w:ascii="Times New Roman" w:hAnsi="Times New Roman" w:cs="Times New Roman"/>
                <w:b/>
                <w:bCs/>
              </w:rPr>
              <w:t>Hoạt động 1</w:t>
            </w:r>
            <w:r w:rsidRPr="001D7CC1">
              <w:rPr>
                <w:rFonts w:ascii="Times New Roman" w:hAnsi="Times New Roman" w:cs="Times New Roman"/>
                <w:bCs/>
              </w:rPr>
              <w:t xml:space="preserve">: </w:t>
            </w:r>
            <w:r w:rsidRPr="001D7CC1">
              <w:rPr>
                <w:rFonts w:ascii="Times New Roman" w:hAnsi="Times New Roman" w:cs="Times New Roman"/>
                <w:b/>
                <w:bCs/>
                <w:i/>
              </w:rPr>
              <w:t>Đọc tài liệu và thực hiện các yêu cầu.</w:t>
            </w:r>
          </w:p>
          <w:p w:rsidR="00250894" w:rsidRPr="001D7CC1" w:rsidRDefault="00250894" w:rsidP="00DD21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:rsidR="00250894" w:rsidRPr="001D7CC1" w:rsidRDefault="00250894" w:rsidP="00DD2160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Bài 4</w:t>
            </w:r>
            <w:r w:rsidR="002E4FD8">
              <w:rPr>
                <w:rFonts w:ascii="Times New Roman" w:hAnsi="Times New Roman" w:cs="Times New Roman"/>
                <w:bCs/>
              </w:rPr>
              <w:t>3</w:t>
            </w:r>
            <w:r w:rsidRPr="001D7CC1">
              <w:rPr>
                <w:rFonts w:ascii="Times New Roman" w:hAnsi="Times New Roman" w:cs="Times New Roman"/>
                <w:bCs/>
              </w:rPr>
              <w:t xml:space="preserve"> sách giáo khoa sinh học lớ</w:t>
            </w:r>
            <w:r w:rsidR="002E4FD8">
              <w:rPr>
                <w:rFonts w:ascii="Times New Roman" w:hAnsi="Times New Roman" w:cs="Times New Roman"/>
                <w:bCs/>
              </w:rPr>
              <w:t>p 11</w:t>
            </w:r>
            <w:r w:rsidRPr="001D7CC1">
              <w:rPr>
                <w:rFonts w:ascii="Times New Roman" w:hAnsi="Times New Roman" w:cs="Times New Roman"/>
                <w:bCs/>
              </w:rPr>
              <w:t xml:space="preserve"> và tài liệu học tập kèm theo</w:t>
            </w:r>
          </w:p>
          <w:p w:rsidR="00250894" w:rsidRPr="001D7CC1" w:rsidRDefault="00250894" w:rsidP="00DD2160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Cs/>
              </w:rPr>
            </w:pPr>
            <w:r w:rsidRPr="001D7CC1">
              <w:rPr>
                <w:rFonts w:ascii="Times New Roman" w:hAnsi="Times New Roman" w:cs="Times New Roman"/>
                <w:bCs/>
              </w:rPr>
              <w:t>Nội dụng học sinh cần nắm:</w:t>
            </w:r>
          </w:p>
          <w:p w:rsidR="00250894" w:rsidRPr="001D7CC1" w:rsidRDefault="00250894" w:rsidP="00DD2160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D7CC1">
              <w:rPr>
                <w:rFonts w:ascii="Times New Roman" w:hAnsi="Times New Roman" w:cs="Times New Roman"/>
                <w:bCs/>
              </w:rPr>
              <w:t>Phầ</w:t>
            </w:r>
            <w:r>
              <w:rPr>
                <w:rFonts w:ascii="Times New Roman" w:hAnsi="Times New Roman" w:cs="Times New Roman"/>
                <w:bCs/>
              </w:rPr>
              <w:t>n I: N</w:t>
            </w:r>
            <w:r w:rsidRPr="001D7CC1">
              <w:rPr>
                <w:rFonts w:ascii="Times New Roman" w:hAnsi="Times New Roman" w:cs="Times New Roman"/>
                <w:bCs/>
              </w:rPr>
              <w:t xml:space="preserve">ắm được </w:t>
            </w:r>
            <w:r w:rsidR="002E4FD8">
              <w:rPr>
                <w:rFonts w:ascii="Times New Roman" w:hAnsi="Times New Roman" w:cs="Times New Roman"/>
                <w:bCs/>
              </w:rPr>
              <w:t>mục tiêu của bài thực hành</w:t>
            </w:r>
          </w:p>
          <w:p w:rsidR="00250894" w:rsidRDefault="00250894" w:rsidP="00DD2160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D7CC1">
              <w:rPr>
                <w:rFonts w:ascii="Times New Roman" w:hAnsi="Times New Roman" w:cs="Times New Roman"/>
                <w:bCs/>
              </w:rPr>
              <w:t xml:space="preserve">Phần II: </w:t>
            </w:r>
            <w:r>
              <w:rPr>
                <w:rFonts w:ascii="Times New Roman" w:hAnsi="Times New Roman" w:cs="Times New Roman"/>
                <w:bCs/>
              </w:rPr>
              <w:t xml:space="preserve">Biết </w:t>
            </w:r>
            <w:r w:rsidR="002E4FD8">
              <w:rPr>
                <w:rFonts w:ascii="Times New Roman" w:hAnsi="Times New Roman" w:cs="Times New Roman"/>
                <w:bCs/>
              </w:rPr>
              <w:t>chuẩn bị mẫu vật cho bài thực hành cần những gì</w:t>
            </w:r>
          </w:p>
          <w:p w:rsidR="002E4FD8" w:rsidRPr="001D7CC1" w:rsidRDefault="002E4FD8" w:rsidP="00DD2160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Phần III: Nắm được nội dung và cách tiến hành giâm cành, giâm lá; ghép cành; ghép, mắt. </w:t>
            </w:r>
          </w:p>
          <w:p w:rsidR="00250894" w:rsidRPr="001D7CC1" w:rsidRDefault="00250894" w:rsidP="00DD21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0894" w:rsidRPr="001D7CC1" w:rsidTr="00DD2160">
        <w:tc>
          <w:tcPr>
            <w:tcW w:w="2547" w:type="dxa"/>
          </w:tcPr>
          <w:p w:rsidR="00250894" w:rsidRPr="001D7CC1" w:rsidRDefault="00250894" w:rsidP="00DD2160">
            <w:pPr>
              <w:rPr>
                <w:rFonts w:ascii="Times New Roman" w:hAnsi="Times New Roman" w:cs="Times New Roman"/>
                <w:b/>
                <w:bCs/>
              </w:rPr>
            </w:pPr>
            <w:r w:rsidRPr="001D7CC1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1D7CC1">
              <w:rPr>
                <w:rFonts w:ascii="Times New Roman" w:hAnsi="Times New Roman" w:cs="Times New Roman"/>
                <w:bCs/>
              </w:rPr>
              <w:t xml:space="preserve">: </w:t>
            </w:r>
            <w:r w:rsidRPr="001D7CC1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6803" w:type="dxa"/>
          </w:tcPr>
          <w:p w:rsidR="002E4FD8" w:rsidRPr="001D7CC1" w:rsidRDefault="00250894" w:rsidP="002E4FD8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D7CC1">
              <w:rPr>
                <w:rFonts w:ascii="Times New Roman" w:hAnsi="Times New Roman" w:cs="Times New Roman"/>
              </w:rPr>
              <w:t>Hoàn thành phiếu học tập (trả lời câu hỏi ngắn</w:t>
            </w:r>
            <w:r w:rsidRPr="001D7CC1">
              <w:rPr>
                <w:rFonts w:ascii="Times New Roman" w:hAnsi="Times New Roman" w:cs="Times New Roman"/>
                <w:lang w:val="vi-VN"/>
              </w:rPr>
              <w:t xml:space="preserve"> tuần tự về nội dung bài học</w:t>
            </w:r>
            <w:r w:rsidR="002E4FD8">
              <w:rPr>
                <w:rFonts w:ascii="Times New Roman" w:hAnsi="Times New Roman" w:cs="Times New Roman"/>
              </w:rPr>
              <w:t>)</w:t>
            </w:r>
          </w:p>
          <w:p w:rsidR="00250894" w:rsidRPr="002E4FD8" w:rsidRDefault="002E4FD8" w:rsidP="002E4FD8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0894" w:rsidRPr="002E4F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H</w:t>
            </w:r>
            <w:r w:rsidRPr="002E4FD8">
              <w:rPr>
                <w:rFonts w:ascii="Times New Roman" w:hAnsi="Times New Roman" w:cs="Times New Roman"/>
                <w:bCs/>
              </w:rPr>
              <w:t xml:space="preserve">oàn thành bài báo cáo thực hành. </w:t>
            </w:r>
          </w:p>
        </w:tc>
      </w:tr>
    </w:tbl>
    <w:p w:rsidR="00250894" w:rsidRDefault="00250894" w:rsidP="00250894">
      <w:pPr>
        <w:pStyle w:val="ListParagraph"/>
        <w:ind w:left="1080"/>
        <w:rPr>
          <w:rFonts w:ascii="Times New Roman" w:hAnsi="Times New Roman"/>
          <w:b/>
        </w:rPr>
      </w:pPr>
    </w:p>
    <w:p w:rsidR="00250894" w:rsidRDefault="00250894" w:rsidP="00250894">
      <w:pPr>
        <w:pStyle w:val="ListParagraph"/>
        <w:numPr>
          <w:ilvl w:val="0"/>
          <w:numId w:val="3"/>
        </w:numPr>
        <w:rPr>
          <w:rFonts w:ascii="Times New Roman" w:hAnsi="Times New Roman"/>
          <w:b/>
        </w:rPr>
      </w:pPr>
      <w:r w:rsidRPr="001D7CC1">
        <w:rPr>
          <w:rFonts w:ascii="Times New Roman" w:hAnsi="Times New Roman"/>
          <w:b/>
        </w:rPr>
        <w:t>KIẾN THỨC TRỌNG TÂM ( để HS điền khuyết)</w:t>
      </w:r>
    </w:p>
    <w:p w:rsidR="00250894" w:rsidRPr="00EA7505" w:rsidRDefault="00250894" w:rsidP="00EA7505">
      <w:pPr>
        <w:jc w:val="center"/>
        <w:rPr>
          <w:color w:val="002060"/>
          <w:sz w:val="32"/>
          <w:szCs w:val="32"/>
        </w:rPr>
      </w:pPr>
    </w:p>
    <w:p w:rsidR="002E4FD8" w:rsidRPr="00EA7505" w:rsidRDefault="002E4FD8" w:rsidP="00EA7505">
      <w:pPr>
        <w:spacing w:line="360" w:lineRule="auto"/>
        <w:jc w:val="center"/>
        <w:rPr>
          <w:rFonts w:ascii="Times New Roman" w:hAnsi="Times New Roman"/>
          <w:b/>
          <w:iCs/>
          <w:color w:val="002060"/>
          <w:sz w:val="32"/>
          <w:szCs w:val="32"/>
        </w:rPr>
      </w:pPr>
      <w:r w:rsidRPr="00EA7505">
        <w:rPr>
          <w:rFonts w:ascii="Times New Roman" w:hAnsi="Times New Roman"/>
          <w:b/>
          <w:iCs/>
          <w:color w:val="002060"/>
          <w:sz w:val="32"/>
          <w:szCs w:val="32"/>
        </w:rPr>
        <w:t xml:space="preserve">Bài 43: THỰC HÀNH: NHÂN GIỐNG VÔ TÍNH Ở THỰC VẬT </w:t>
      </w:r>
      <w:bookmarkStart w:id="0" w:name="_GoBack"/>
      <w:bookmarkEnd w:id="0"/>
      <w:r w:rsidRPr="00EA7505">
        <w:rPr>
          <w:rFonts w:ascii="Times New Roman" w:hAnsi="Times New Roman"/>
          <w:b/>
          <w:iCs/>
          <w:color w:val="002060"/>
          <w:sz w:val="32"/>
          <w:szCs w:val="32"/>
        </w:rPr>
        <w:t>BẰNG GIÂM, CHIẾT, GHÉP</w:t>
      </w:r>
    </w:p>
    <w:p w:rsidR="00250894" w:rsidRDefault="00250894" w:rsidP="00250894"/>
    <w:p w:rsidR="00B32546" w:rsidRPr="00073DDE" w:rsidRDefault="002E4FD8" w:rsidP="002E4F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073DDE">
        <w:rPr>
          <w:rFonts w:ascii="Times New Roman" w:hAnsi="Times New Roman" w:cs="Times New Roman"/>
          <w:b/>
        </w:rPr>
        <w:t xml:space="preserve">Mục tiêu </w:t>
      </w:r>
    </w:p>
    <w:p w:rsidR="002E4FD8" w:rsidRDefault="002E4FD8" w:rsidP="002E4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Học xong bài học sinh phải giải thích được sơ sở sinh học của các phương pháp nhân giống vô tính (nhân giống sinh dưỡng): chiết cành, giâm cành, ghép cành, ghép chồi (mắt)</w:t>
      </w:r>
    </w:p>
    <w:p w:rsidR="002E4FD8" w:rsidRDefault="007F39B0" w:rsidP="002E4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Nêu được lợi ích kinh tế của phương pháp nhân giống vô tính</w:t>
      </w:r>
    </w:p>
    <w:p w:rsidR="007F39B0" w:rsidRDefault="007F39B0" w:rsidP="002E4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Thực hiện được các phương pháp nhân giống vô tính: giâm cành, ghép cành và ghép chồi (mắt).</w:t>
      </w:r>
    </w:p>
    <w:p w:rsidR="007F39B0" w:rsidRPr="00073DDE" w:rsidRDefault="007F39B0" w:rsidP="007F39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073DDE">
        <w:rPr>
          <w:rFonts w:ascii="Times New Roman" w:hAnsi="Times New Roman" w:cs="Times New Roman"/>
          <w:b/>
        </w:rPr>
        <w:t>Chuẩn bị</w:t>
      </w:r>
    </w:p>
    <w:p w:rsidR="007F39B0" w:rsidRPr="00073DDE" w:rsidRDefault="007F39B0" w:rsidP="007F39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073DDE">
        <w:rPr>
          <w:rFonts w:ascii="Times New Roman" w:hAnsi="Times New Roman" w:cs="Times New Roman"/>
          <w:b/>
        </w:rPr>
        <w:t>Giâm cành và giâm lá:</w:t>
      </w:r>
    </w:p>
    <w:p w:rsidR="007F39B0" w:rsidRDefault="007F39B0" w:rsidP="007F39B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Mẫu vật: </w:t>
      </w:r>
      <w:r w:rsidR="0039294D">
        <w:rPr>
          <w:rFonts w:ascii="Times New Roman" w:hAnsi="Times New Roman" w:cs="Times New Roman"/>
        </w:rPr>
        <w:t xml:space="preserve">cây thuốc bỏng, </w:t>
      </w:r>
      <w:r>
        <w:rPr>
          <w:rFonts w:ascii="Times New Roman" w:hAnsi="Times New Roman" w:cs="Times New Roman"/>
        </w:rPr>
        <w:t>dây khoai lang, rau muống, rau ngót …</w:t>
      </w:r>
    </w:p>
    <w:p w:rsidR="007F39B0" w:rsidRDefault="007F39B0" w:rsidP="007F39B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Dụng cụ: dao, kéo để cắt cành; chậu (hay luống đất ẩm)</w:t>
      </w:r>
    </w:p>
    <w:p w:rsidR="007F39B0" w:rsidRPr="00073DDE" w:rsidRDefault="007F39B0" w:rsidP="007F39B0">
      <w:pPr>
        <w:pStyle w:val="ListParagraph"/>
        <w:rPr>
          <w:rFonts w:ascii="Times New Roman" w:hAnsi="Times New Roman" w:cs="Times New Roman"/>
          <w:b/>
        </w:rPr>
      </w:pPr>
      <w:r w:rsidRPr="00073DDE">
        <w:rPr>
          <w:rFonts w:ascii="Times New Roman" w:hAnsi="Times New Roman" w:cs="Times New Roman"/>
          <w:b/>
        </w:rPr>
        <w:t>2. Ghép cây</w:t>
      </w:r>
    </w:p>
    <w:p w:rsidR="007F39B0" w:rsidRDefault="007F39B0" w:rsidP="007F39B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Mẫu vật: cây xoài non 1 – 2 năm tuổi, cây cam, cây bưởi</w:t>
      </w:r>
    </w:p>
    <w:p w:rsidR="007F39B0" w:rsidRDefault="007F39B0" w:rsidP="007F39B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Dụng cụ: dao, kéo sắc để rạch vỏ cây và cắt thân cây, dây nilon.</w:t>
      </w:r>
    </w:p>
    <w:p w:rsidR="007F39B0" w:rsidRPr="00073DDE" w:rsidRDefault="007F39B0" w:rsidP="007F39B0">
      <w:pPr>
        <w:pStyle w:val="ListParagraph"/>
        <w:rPr>
          <w:rFonts w:ascii="Times New Roman" w:hAnsi="Times New Roman" w:cs="Times New Roman"/>
          <w:b/>
        </w:rPr>
      </w:pPr>
      <w:r w:rsidRPr="00073DDE">
        <w:rPr>
          <w:rFonts w:ascii="Times New Roman" w:hAnsi="Times New Roman" w:cs="Times New Roman"/>
          <w:b/>
        </w:rPr>
        <w:t>III. Nội dung và cách tiến hành</w:t>
      </w:r>
    </w:p>
    <w:p w:rsidR="007F39B0" w:rsidRDefault="007F39B0" w:rsidP="007F39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73DDE">
        <w:rPr>
          <w:rFonts w:ascii="Times New Roman" w:hAnsi="Times New Roman" w:cs="Times New Roman"/>
          <w:b/>
        </w:rPr>
        <w:t>Giâm cành và giâm lá</w:t>
      </w:r>
    </w:p>
    <w:p w:rsidR="007F39B0" w:rsidRDefault="007F39B0" w:rsidP="007F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Cắt dây khoai lang, rau muống bồ ngót thành đoạn 10 – 15cm và có số lượng các chồi mắt bằng nhau. </w:t>
      </w:r>
    </w:p>
    <w:p w:rsidR="007F39B0" w:rsidRDefault="007F39B0" w:rsidP="007F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Đem các hom cắm đầu dưới vào dưới đất ẩm, một phần hom ở trên mặt đất. </w:t>
      </w:r>
    </w:p>
    <w:p w:rsidR="007F39B0" w:rsidRDefault="007F39B0" w:rsidP="007F3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Theo dõi tốc độ sinh trưởng của cây mới sinh ra từ các hom</w:t>
      </w:r>
      <w:r w:rsidR="0039294D">
        <w:rPr>
          <w:rFonts w:ascii="Times New Roman" w:hAnsi="Times New Roman" w:cs="Times New Roman"/>
        </w:rPr>
        <w:t xml:space="preserve"> và ghi kết quả vào bảng phía dưới</w:t>
      </w:r>
    </w:p>
    <w:p w:rsidR="0039294D" w:rsidRDefault="0039294D" w:rsidP="0039294D">
      <w:pPr>
        <w:pStyle w:val="ListParagraph"/>
        <w:ind w:left="81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1066"/>
        <w:gridCol w:w="1066"/>
        <w:gridCol w:w="1068"/>
        <w:gridCol w:w="1068"/>
        <w:gridCol w:w="1068"/>
        <w:gridCol w:w="1068"/>
        <w:gridCol w:w="2051"/>
      </w:tblGrid>
      <w:tr w:rsidR="0039294D" w:rsidTr="0039294D">
        <w:tc>
          <w:tcPr>
            <w:tcW w:w="1066" w:type="dxa"/>
            <w:vMerge w:val="restart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Vị trí của hom trên cây mẹ kể từ đỉnh</w:t>
            </w:r>
          </w:p>
        </w:tc>
        <w:tc>
          <w:tcPr>
            <w:tcW w:w="4270" w:type="dxa"/>
            <w:gridSpan w:val="4"/>
          </w:tcPr>
          <w:p w:rsidR="0039294D" w:rsidRDefault="0039294D" w:rsidP="0039294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Số chồi đã nảy</w:t>
            </w:r>
          </w:p>
        </w:tc>
        <w:tc>
          <w:tcPr>
            <w:tcW w:w="1068" w:type="dxa"/>
            <w:vMerge w:val="restart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Chiều dài của chồi</w:t>
            </w:r>
          </w:p>
        </w:tc>
        <w:tc>
          <w:tcPr>
            <w:tcW w:w="2051" w:type="dxa"/>
            <w:vMerge w:val="restart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Đánh dấu x vào ô chỉ vào hom có chồi dài nhất</w:t>
            </w:r>
          </w:p>
        </w:tc>
      </w:tr>
      <w:tr w:rsidR="0039294D" w:rsidTr="0039294D">
        <w:tc>
          <w:tcPr>
            <w:tcW w:w="1066" w:type="dxa"/>
            <w:vMerge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4"/>
          </w:tcPr>
          <w:p w:rsidR="0039294D" w:rsidRDefault="0039294D" w:rsidP="0039294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</w:t>
            </w:r>
          </w:p>
        </w:tc>
        <w:tc>
          <w:tcPr>
            <w:tcW w:w="1068" w:type="dxa"/>
            <w:vMerge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294D" w:rsidTr="0039294D">
        <w:tc>
          <w:tcPr>
            <w:tcW w:w="1066" w:type="dxa"/>
            <w:vMerge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294D" w:rsidTr="0039294D">
        <w:tc>
          <w:tcPr>
            <w:tcW w:w="1066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294D" w:rsidTr="0039294D">
        <w:tc>
          <w:tcPr>
            <w:tcW w:w="1066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294D" w:rsidTr="0039294D">
        <w:tc>
          <w:tcPr>
            <w:tcW w:w="1066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294D" w:rsidTr="0039294D">
        <w:tc>
          <w:tcPr>
            <w:tcW w:w="1066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294D" w:rsidTr="0039294D">
        <w:tc>
          <w:tcPr>
            <w:tcW w:w="1066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6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39294D" w:rsidRDefault="0039294D" w:rsidP="0039294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9294D" w:rsidRDefault="0039294D" w:rsidP="0039294D">
      <w:pPr>
        <w:pStyle w:val="ListParagraph"/>
        <w:ind w:left="810"/>
        <w:rPr>
          <w:rFonts w:ascii="Times New Roman" w:hAnsi="Times New Roman" w:cs="Times New Roman"/>
        </w:rPr>
      </w:pPr>
    </w:p>
    <w:p w:rsidR="0039294D" w:rsidRDefault="0039294D" w:rsidP="0039294D">
      <w:pPr>
        <w:pStyle w:val="ListParagraph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Dâm lá: cắt lá bánh tẻ của cây thuốc bỏng rồi đặt nó xuống đất ẩm: theo giỏi sự xuất hiện các chồi mới từ mép lá</w:t>
      </w:r>
    </w:p>
    <w:p w:rsidR="0039294D" w:rsidRPr="00073DDE" w:rsidRDefault="0039294D" w:rsidP="003929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073DDE">
        <w:rPr>
          <w:rFonts w:ascii="Times New Roman" w:hAnsi="Times New Roman" w:cs="Times New Roman"/>
          <w:b/>
        </w:rPr>
        <w:t>Ghép cành</w:t>
      </w:r>
    </w:p>
    <w:p w:rsidR="004E32FB" w:rsidRDefault="0039294D" w:rsidP="004E3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Dùng dao sắc cắt vát, gọn và sạch sẽ gốc ghép và cành ghép để cho bề mặt tiếp xúc của cành ghép áp thật sát vào mặt vát </w:t>
      </w:r>
      <w:r w:rsidR="004E32FB">
        <w:rPr>
          <w:rFonts w:ascii="Times New Roman" w:hAnsi="Times New Roman" w:cs="Times New Roman"/>
        </w:rPr>
        <w:t>của gốc ghép.</w:t>
      </w:r>
    </w:p>
    <w:p w:rsidR="004E32FB" w:rsidRDefault="004E32FB" w:rsidP="004E3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E32FB">
        <w:rPr>
          <w:rFonts w:ascii="Times New Roman" w:hAnsi="Times New Roman" w:cs="Times New Roman"/>
        </w:rPr>
        <w:t>Cắt bỏ tất cả các lá có trên cành ghép và loại bỏ chừng 1/3 số lá trên gốc ghép</w:t>
      </w:r>
    </w:p>
    <w:p w:rsidR="004E32FB" w:rsidRDefault="004E32FB" w:rsidP="004E3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Tiếp theo buộc thật chặt cành ghép với gốc ghép để cho dòng mạch gỗ dễ dàng di chuyển từ gốc ghép lên cành ghép</w:t>
      </w:r>
    </w:p>
    <w:p w:rsidR="0020164F" w:rsidRDefault="0020164F" w:rsidP="0020164F">
      <w:pPr>
        <w:rPr>
          <w:rFonts w:ascii="Times New Roman" w:hAnsi="Times New Roman" w:cs="Times New Roman"/>
        </w:rPr>
      </w:pPr>
    </w:p>
    <w:p w:rsidR="0020164F" w:rsidRDefault="0020164F" w:rsidP="0020164F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068515" cy="2046359"/>
            <wp:effectExtent l="0" t="0" r="0" b="0"/>
            <wp:docPr id="1" name="Picture 1" descr="Cách Trồng Rau Lang Lấy Ngọn &quot;NGAY TẠI NHÀ&quot; cực đơn gi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Trồng Rau Lang Lấy Ngọn &quot;NGAY TẠI NHÀ&quot; cực đơn giả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28" cy="205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F" w:rsidRPr="0020164F" w:rsidRDefault="0020164F" w:rsidP="0020164F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2857500" cy="1609090"/>
            <wp:effectExtent l="0" t="0" r="0" b="0"/>
            <wp:docPr id="2" name="Picture 2" descr="Hướng dẫn cách trồng cây sống đời để trang trí góc sâ vườn cho gia đì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ướng dẫn cách trồng cây sống đời để trang trí góc sâ vườn cho gia đìn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2FB" w:rsidRPr="00073DDE" w:rsidRDefault="004E32FB" w:rsidP="004E32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073DDE">
        <w:rPr>
          <w:rFonts w:ascii="Times New Roman" w:hAnsi="Times New Roman" w:cs="Times New Roman"/>
          <w:b/>
        </w:rPr>
        <w:t>Ghép chồi</w:t>
      </w:r>
    </w:p>
    <w:p w:rsidR="004E32FB" w:rsidRDefault="004E32FB" w:rsidP="004E3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Rạch lớp vỏ trên gốc ghép thành chữ T (ở đoạn thân muốn ghép) dài khoảng 2cm. Dùng sống giao tách vỏ theo vết rạch một khoảng đủ để đặt mắt ghép</w:t>
      </w:r>
    </w:p>
    <w:p w:rsidR="004E32FB" w:rsidRDefault="004E32FB" w:rsidP="004E3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Chọn một chồi mới nh</w:t>
      </w:r>
      <w:r w:rsidR="0020164F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trên cành ghép (chồi ngủ) làm chồi ghép. D</w:t>
      </w:r>
      <w:r w:rsidR="0020164F">
        <w:rPr>
          <w:rFonts w:ascii="Times New Roman" w:hAnsi="Times New Roman" w:cs="Times New Roman"/>
        </w:rPr>
        <w:t>ù</w:t>
      </w:r>
      <w:r>
        <w:rPr>
          <w:rFonts w:ascii="Times New Roman" w:hAnsi="Times New Roman" w:cs="Times New Roman"/>
        </w:rPr>
        <w:t>ng dao sắc cắt gọn lớp vỏ kèm theo một phần gỗ ở chân mắt ghép.</w:t>
      </w:r>
    </w:p>
    <w:p w:rsidR="004E32FB" w:rsidRDefault="004E32FB" w:rsidP="004E3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Đặt mắt ghép vào chỗ đã nạy vỏ, sao cho lớp vỏ củ</w:t>
      </w:r>
      <w:r w:rsidR="0020164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gốc ghép và chồi ghép sát nhau ở đầu chữ</w:t>
      </w:r>
      <w:r w:rsidR="0020164F">
        <w:rPr>
          <w:rFonts w:ascii="Times New Roman" w:hAnsi="Times New Roman" w:cs="Times New Roman"/>
        </w:rPr>
        <w:t xml:space="preserve"> T. V</w:t>
      </w:r>
      <w:r>
        <w:rPr>
          <w:rFonts w:ascii="Times New Roman" w:hAnsi="Times New Roman" w:cs="Times New Roman"/>
        </w:rPr>
        <w:t xml:space="preserve">ỏ của gốc ghép phủ lên vỏ của chồi ghép. </w:t>
      </w:r>
    </w:p>
    <w:p w:rsidR="00073DDE" w:rsidRDefault="004E32FB" w:rsidP="00073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Buộc áp vỏ gốc ghép vào chồi ghép và để cho phần gỗ của chồi ghép áp sát vào phần gỗ </w:t>
      </w:r>
      <w:r w:rsidR="00073DDE">
        <w:rPr>
          <w:rFonts w:ascii="Times New Roman" w:hAnsi="Times New Roman" w:cs="Times New Roman"/>
        </w:rPr>
        <w:t>của gốc ghép giúp cho dòng mạch gỗ di chuyển dễ dàng từ thân gốc ghép sang chồi ghép. Không buộc đè lên chồi ghép.</w:t>
      </w:r>
    </w:p>
    <w:p w:rsidR="0020164F" w:rsidRDefault="0020164F" w:rsidP="0020164F">
      <w:pPr>
        <w:pStyle w:val="ListParagraph"/>
        <w:ind w:left="810"/>
        <w:rPr>
          <w:rFonts w:ascii="Times New Roman" w:hAnsi="Times New Roman" w:cs="Times New Roman"/>
        </w:rPr>
      </w:pPr>
    </w:p>
    <w:p w:rsidR="0020164F" w:rsidRDefault="0020164F" w:rsidP="0020164F">
      <w:pPr>
        <w:pStyle w:val="ListParagraph"/>
        <w:ind w:left="81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857500" cy="2294890"/>
            <wp:effectExtent l="0" t="0" r="0" b="0"/>
            <wp:docPr id="3" name="Picture 3" descr="Hướng dẫn kỹ thuật ghép cây cơ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ướng dẫn kỹ thuật ghép cây cơ bả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F" w:rsidRDefault="0020164F" w:rsidP="0020164F">
      <w:pPr>
        <w:pStyle w:val="ListParagraph"/>
        <w:ind w:left="810"/>
        <w:rPr>
          <w:rFonts w:ascii="Times New Roman" w:hAnsi="Times New Roman" w:cs="Times New Roman"/>
        </w:rPr>
      </w:pPr>
    </w:p>
    <w:p w:rsidR="0020164F" w:rsidRDefault="0020164F" w:rsidP="0020164F">
      <w:pPr>
        <w:pStyle w:val="ListParagraph"/>
        <w:ind w:left="81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699238" cy="2024429"/>
            <wp:effectExtent l="0" t="0" r="6350" b="0"/>
            <wp:docPr id="4" name="Picture 4" descr="Cách Ghép Cành Hoa Hồng Cực Đơn Giản 100% Thành Công.Simple way of grafting  roses.Vườn Online - YouTube | Hoa, Hoa hồng, Giàn hoa hồ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ách Ghép Cành Hoa Hồng Cực Đơn Giản 100% Thành Công.Simple way of grafting  roses.Vườn Online - YouTube | Hoa, Hoa hồng, Giàn hoa hồ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17" cy="203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F" w:rsidRDefault="0020164F" w:rsidP="0020164F">
      <w:pPr>
        <w:pStyle w:val="ListParagraph"/>
        <w:ind w:left="810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2567305" cy="1402373"/>
            <wp:effectExtent l="0" t="0" r="4445" b="7620"/>
            <wp:docPr id="5" name="Picture 5" descr="keo ghép cành tự hủy Nhật bản 6cm, ghép cành cây, bonsai, cây ăn trái,  chống nước tăng tỷ lệ sống mầm | Shopee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eo ghép cành tự hủy Nhật bản 6cm, ghép cành cây, bonsai, cây ăn trái,  chống nước tăng tỷ lệ sống mầm | Shopee Việt N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41" cy="140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F" w:rsidRDefault="0020164F" w:rsidP="0020164F">
      <w:pPr>
        <w:pStyle w:val="ListParagraph"/>
        <w:ind w:left="810"/>
        <w:rPr>
          <w:rFonts w:ascii="Times New Roman" w:hAnsi="Times New Roman" w:cs="Times New Roman"/>
        </w:rPr>
      </w:pPr>
    </w:p>
    <w:p w:rsidR="00073DDE" w:rsidRPr="00073DDE" w:rsidRDefault="00073DDE" w:rsidP="00073DDE">
      <w:pPr>
        <w:pStyle w:val="ListParagraph"/>
        <w:ind w:left="1080"/>
        <w:rPr>
          <w:rFonts w:ascii="Times New Roman" w:hAnsi="Times New Roman" w:cs="Times New Roman"/>
          <w:b/>
        </w:rPr>
      </w:pPr>
      <w:r w:rsidRPr="00073DDE">
        <w:rPr>
          <w:rFonts w:ascii="Times New Roman" w:hAnsi="Times New Roman" w:cs="Times New Roman"/>
          <w:b/>
        </w:rPr>
        <w:t>IV. Thu hoạch</w:t>
      </w:r>
    </w:p>
    <w:p w:rsidR="00073DDE" w:rsidRDefault="00073DDE" w:rsidP="00073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Nhóm thực hành 6 học sinh</w:t>
      </w:r>
    </w:p>
    <w:p w:rsidR="00073DDE" w:rsidRPr="00073DDE" w:rsidRDefault="00073DDE" w:rsidP="00073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Làm bài tường trình về thực hành giâm cành, ghi bảng theo giỏi thực hành và kết luận đã rút ra được. </w:t>
      </w:r>
    </w:p>
    <w:p w:rsidR="0039294D" w:rsidRDefault="0039294D" w:rsidP="00073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3DDE">
        <w:rPr>
          <w:rFonts w:ascii="Times New Roman" w:hAnsi="Times New Roman" w:cs="Times New Roman"/>
        </w:rPr>
        <w:t xml:space="preserve">Làm bài tường trình về thực hành ghép cành, ghép mắt. quan sát sự sinh trưởng của cành ghép và mắt ghép theo tuần, gồm 3 tuần. </w:t>
      </w:r>
    </w:p>
    <w:p w:rsidR="00073DDE" w:rsidRPr="007F39B0" w:rsidRDefault="00073DDE" w:rsidP="00073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sectPr w:rsidR="00073DDE" w:rsidRPr="007F3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755"/>
    <w:multiLevelType w:val="hybridMultilevel"/>
    <w:tmpl w:val="0584F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3D0E"/>
    <w:multiLevelType w:val="hybridMultilevel"/>
    <w:tmpl w:val="E3F0F88C"/>
    <w:lvl w:ilvl="0" w:tplc="BDF28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1C81CAF"/>
    <w:multiLevelType w:val="hybridMultilevel"/>
    <w:tmpl w:val="4AA4FC4C"/>
    <w:lvl w:ilvl="0" w:tplc="114AC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13237"/>
    <w:multiLevelType w:val="hybridMultilevel"/>
    <w:tmpl w:val="83087276"/>
    <w:lvl w:ilvl="0" w:tplc="3D703E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94"/>
    <w:rsid w:val="00073DDE"/>
    <w:rsid w:val="0020164F"/>
    <w:rsid w:val="00250894"/>
    <w:rsid w:val="002E4FD8"/>
    <w:rsid w:val="0039294D"/>
    <w:rsid w:val="004E32FB"/>
    <w:rsid w:val="007F39B0"/>
    <w:rsid w:val="00B32546"/>
    <w:rsid w:val="00E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25A23-0023-4995-B6A3-01AD77D0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894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25089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vudinh</dc:creator>
  <cp:keywords/>
  <dc:description/>
  <cp:lastModifiedBy>LENOVO-HTC</cp:lastModifiedBy>
  <cp:revision>3</cp:revision>
  <dcterms:created xsi:type="dcterms:W3CDTF">2022-03-22T03:23:00Z</dcterms:created>
  <dcterms:modified xsi:type="dcterms:W3CDTF">2022-03-25T04:27:00Z</dcterms:modified>
</cp:coreProperties>
</file>